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15DBE" w14:textId="76E862A4" w:rsidR="009533F9" w:rsidRPr="009533F9" w:rsidRDefault="009533F9">
      <w:pPr>
        <w:rPr>
          <w:b/>
          <w:bCs/>
          <w:sz w:val="32"/>
          <w:szCs w:val="32"/>
        </w:rPr>
      </w:pPr>
      <w:r w:rsidRPr="009533F9">
        <w:rPr>
          <w:b/>
          <w:bCs/>
          <w:sz w:val="32"/>
          <w:szCs w:val="32"/>
        </w:rPr>
        <w:t>Autumn</w:t>
      </w:r>
    </w:p>
    <w:p w14:paraId="62BE7F11" w14:textId="4C1D34F9" w:rsidR="0072090D" w:rsidRPr="009533F9" w:rsidRDefault="009533F9">
      <w:pPr>
        <w:rPr>
          <w:sz w:val="30"/>
          <w:szCs w:val="30"/>
        </w:rPr>
      </w:pPr>
      <w:r w:rsidRPr="009533F9">
        <w:rPr>
          <w:noProof/>
          <w:sz w:val="30"/>
          <w:szCs w:val="30"/>
        </w:rPr>
        <mc:AlternateContent>
          <mc:Choice Requires="wps">
            <w:drawing>
              <wp:anchor distT="45720" distB="45720" distL="114300" distR="114300" simplePos="0" relativeHeight="251659264" behindDoc="0" locked="0" layoutInCell="1" allowOverlap="1" wp14:anchorId="59285C3C" wp14:editId="2D9F8E07">
                <wp:simplePos x="0" y="0"/>
                <wp:positionH relativeFrom="column">
                  <wp:posOffset>4655820</wp:posOffset>
                </wp:positionH>
                <wp:positionV relativeFrom="paragraph">
                  <wp:posOffset>84113</wp:posOffset>
                </wp:positionV>
                <wp:extent cx="2159000" cy="2545715"/>
                <wp:effectExtent l="0" t="0" r="1270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45715"/>
                        </a:xfrm>
                        <a:prstGeom prst="rect">
                          <a:avLst/>
                        </a:prstGeom>
                        <a:solidFill>
                          <a:srgbClr val="FFFFFF"/>
                        </a:solidFill>
                        <a:ln w="9525">
                          <a:solidFill>
                            <a:srgbClr val="000000"/>
                          </a:solidFill>
                          <a:miter lim="800000"/>
                          <a:headEnd/>
                          <a:tailEnd/>
                        </a:ln>
                      </wps:spPr>
                      <wps:txbx>
                        <w:txbxContent>
                          <w:p w14:paraId="2696E061" w14:textId="6504EF63" w:rsidR="0032431A" w:rsidRDefault="00522C44">
                            <w:r>
                              <w:rPr>
                                <w:noProof/>
                              </w:rPr>
                              <w:drawing>
                                <wp:inline distT="0" distB="0" distL="0" distR="0" wp14:anchorId="52E60D8B" wp14:editId="0811F174">
                                  <wp:extent cx="1990579" cy="2488222"/>
                                  <wp:effectExtent l="0" t="0" r="0" b="7620"/>
                                  <wp:docPr id="258807995" name="Picture 1" descr="A tree branches with orange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07995" name="Picture 1" descr="A tree branches with orange leaves&#10;&#10;AI-generated content may be incorrect."/>
                                          <pic:cNvPicPr/>
                                        </pic:nvPicPr>
                                        <pic:blipFill>
                                          <a:blip r:embed="rId4"/>
                                          <a:stretch>
                                            <a:fillRect/>
                                          </a:stretch>
                                        </pic:blipFill>
                                        <pic:spPr>
                                          <a:xfrm>
                                            <a:off x="0" y="0"/>
                                            <a:ext cx="2010260" cy="25128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285C3C" id="_x0000_t202" coordsize="21600,21600" o:spt="202" path="m,l,21600r21600,l21600,xe">
                <v:stroke joinstyle="miter"/>
                <v:path gradientshapeok="t" o:connecttype="rect"/>
              </v:shapetype>
              <v:shape id="Text Box 2" o:spid="_x0000_s1026" type="#_x0000_t202" style="position:absolute;margin-left:366.6pt;margin-top:6.6pt;width:170pt;height:200.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">
                <v:textbox>
                  <w:txbxContent>
                    <w:p w14:paraId="2696E061" w14:textId="6504EF63" w:rsidR="0032431A" w:rsidRDefault="00522C44">
                      <w:r>
                        <w:rPr>
                          <w:noProof/>
                        </w:rPr>
                        <w:drawing>
                          <wp:inline distT="0" distB="0" distL="0" distR="0" wp14:anchorId="52E60D8B" wp14:editId="0811F174">
                            <wp:extent cx="1990579" cy="2488222"/>
                            <wp:effectExtent l="0" t="0" r="0" b="7620"/>
                            <wp:docPr id="258807995" name="Picture 1" descr="A tree branches with orange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07995" name="Picture 1" descr="A tree branches with orange leaves&#10;&#10;AI-generated content may be incorrect."/>
                                    <pic:cNvPicPr/>
                                  </pic:nvPicPr>
                                  <pic:blipFill>
                                    <a:blip r:embed="rId4"/>
                                    <a:stretch>
                                      <a:fillRect/>
                                    </a:stretch>
                                  </pic:blipFill>
                                  <pic:spPr>
                                    <a:xfrm>
                                      <a:off x="0" y="0"/>
                                      <a:ext cx="2010260" cy="2512823"/>
                                    </a:xfrm>
                                    <a:prstGeom prst="rect">
                                      <a:avLst/>
                                    </a:prstGeom>
                                  </pic:spPr>
                                </pic:pic>
                              </a:graphicData>
                            </a:graphic>
                          </wp:inline>
                        </w:drawing>
                      </w:r>
                    </w:p>
                  </w:txbxContent>
                </v:textbox>
                <w10:wrap type="square"/>
              </v:shape>
            </w:pict>
          </mc:Fallback>
        </mc:AlternateContent>
      </w:r>
      <w:r w:rsidR="00EE025F" w:rsidRPr="009533F9">
        <w:rPr>
          <w:sz w:val="30"/>
          <w:szCs w:val="30"/>
        </w:rPr>
        <w:t>This autumn seems to have been especially beautiful.  The colours have been varied and striking and there has been a bumper crop of horse chestnuts.</w:t>
      </w:r>
      <w:r w:rsidR="00725CDE" w:rsidRPr="009533F9">
        <w:rPr>
          <w:sz w:val="30"/>
          <w:szCs w:val="30"/>
        </w:rPr>
        <w:t xml:space="preserve">  Although nature is starting to wind down as we draw nearer to the close of the year, it manages to do so in a rather </w:t>
      </w:r>
      <w:r w:rsidR="008C75F5" w:rsidRPr="009533F9">
        <w:rPr>
          <w:sz w:val="30"/>
          <w:szCs w:val="30"/>
        </w:rPr>
        <w:t>lovely</w:t>
      </w:r>
      <w:r w:rsidR="00725CDE" w:rsidRPr="009533F9">
        <w:rPr>
          <w:sz w:val="30"/>
          <w:szCs w:val="30"/>
        </w:rPr>
        <w:t xml:space="preserve"> way.  Somehow this season also seems to contain the promise that the colours will return, although in a different way, when the spring comes once more.</w:t>
      </w:r>
      <w:r w:rsidR="008C75F5" w:rsidRPr="009533F9">
        <w:rPr>
          <w:sz w:val="30"/>
          <w:szCs w:val="30"/>
        </w:rPr>
        <w:t xml:space="preserve">  It helps us to remember that in this world everything has its ending but</w:t>
      </w:r>
      <w:r w:rsidR="00EF1F4E" w:rsidRPr="009533F9">
        <w:rPr>
          <w:sz w:val="30"/>
          <w:szCs w:val="30"/>
        </w:rPr>
        <w:t xml:space="preserve"> also</w:t>
      </w:r>
      <w:r w:rsidR="008C75F5" w:rsidRPr="009533F9">
        <w:rPr>
          <w:sz w:val="30"/>
          <w:szCs w:val="30"/>
        </w:rPr>
        <w:t xml:space="preserve"> that every ending </w:t>
      </w:r>
      <w:r w:rsidR="00EF1F4E" w:rsidRPr="009533F9">
        <w:rPr>
          <w:sz w:val="30"/>
          <w:szCs w:val="30"/>
        </w:rPr>
        <w:t>contains</w:t>
      </w:r>
      <w:r w:rsidR="008C75F5" w:rsidRPr="009533F9">
        <w:rPr>
          <w:sz w:val="30"/>
          <w:szCs w:val="30"/>
        </w:rPr>
        <w:t xml:space="preserve"> the seed of a new beginning.</w:t>
      </w:r>
    </w:p>
    <w:p w14:paraId="3BBDF096" w14:textId="18D77D2C" w:rsidR="00725CDE" w:rsidRPr="009533F9" w:rsidRDefault="00725CDE">
      <w:pPr>
        <w:rPr>
          <w:sz w:val="30"/>
          <w:szCs w:val="30"/>
        </w:rPr>
      </w:pPr>
    </w:p>
    <w:p w14:paraId="375899A7" w14:textId="7BD9885D" w:rsidR="008C75F5" w:rsidRPr="009533F9" w:rsidRDefault="008C75F5">
      <w:pPr>
        <w:rPr>
          <w:sz w:val="30"/>
          <w:szCs w:val="30"/>
        </w:rPr>
      </w:pPr>
      <w:r w:rsidRPr="009533F9">
        <w:rPr>
          <w:sz w:val="30"/>
          <w:szCs w:val="30"/>
        </w:rPr>
        <w:t>November</w:t>
      </w:r>
      <w:r w:rsidR="00625640" w:rsidRPr="009533F9">
        <w:rPr>
          <w:sz w:val="30"/>
          <w:szCs w:val="30"/>
        </w:rPr>
        <w:t xml:space="preserve"> - </w:t>
      </w:r>
      <w:r w:rsidRPr="009533F9">
        <w:rPr>
          <w:sz w:val="30"/>
          <w:szCs w:val="30"/>
        </w:rPr>
        <w:t xml:space="preserve">the month </w:t>
      </w:r>
      <w:r w:rsidR="00EF1F4E" w:rsidRPr="009533F9">
        <w:rPr>
          <w:sz w:val="30"/>
          <w:szCs w:val="30"/>
        </w:rPr>
        <w:t xml:space="preserve">of </w:t>
      </w:r>
      <w:r w:rsidRPr="009533F9">
        <w:rPr>
          <w:sz w:val="30"/>
          <w:szCs w:val="30"/>
        </w:rPr>
        <w:t>All Saints Day, All Souls and Remembrance Sunday</w:t>
      </w:r>
      <w:r w:rsidR="00625640" w:rsidRPr="009533F9">
        <w:rPr>
          <w:sz w:val="30"/>
          <w:szCs w:val="30"/>
        </w:rPr>
        <w:t xml:space="preserve"> - </w:t>
      </w:r>
      <w:r w:rsidRPr="009533F9">
        <w:rPr>
          <w:sz w:val="30"/>
          <w:szCs w:val="30"/>
        </w:rPr>
        <w:t>seems to be an ideal time for reflecting upon the joys and the sorrows of the past year.  In liturgical terms, November is the end of the yearly cycle, in which the celebration of Christ the King is the final Sunday before the beginning of Advent.  It is a yearly reminder that all things are brought to completion through Christ, who is both our judge and our Redeemer.</w:t>
      </w:r>
    </w:p>
    <w:p w14:paraId="5A1B59BE" w14:textId="42CDD208" w:rsidR="008C75F5" w:rsidRPr="009533F9" w:rsidRDefault="008C75F5">
      <w:pPr>
        <w:rPr>
          <w:sz w:val="30"/>
          <w:szCs w:val="30"/>
        </w:rPr>
      </w:pPr>
    </w:p>
    <w:p w14:paraId="7418B914" w14:textId="74639C62" w:rsidR="008C75F5" w:rsidRPr="009533F9" w:rsidRDefault="008C75F5">
      <w:pPr>
        <w:rPr>
          <w:sz w:val="30"/>
          <w:szCs w:val="30"/>
        </w:rPr>
      </w:pPr>
      <w:r w:rsidRPr="009533F9">
        <w:rPr>
          <w:sz w:val="30"/>
          <w:szCs w:val="30"/>
        </w:rPr>
        <w:t>Christ is the beginning and the end – the Alpha and the Omega, as we are reminded in the book of the Revelation of St John.  For Christians, Advent is a new beginning in which we not only anticipate the celebration of Christmas but also</w:t>
      </w:r>
      <w:r w:rsidR="00EF1F4E" w:rsidRPr="009533F9">
        <w:rPr>
          <w:sz w:val="30"/>
          <w:szCs w:val="30"/>
        </w:rPr>
        <w:t xml:space="preserve"> keep in mind the promise of Jesus that he would be with us until the end of time.  As God is sovereign over all times and seasons, this also contains the promise that we are destined for eternal life.</w:t>
      </w:r>
    </w:p>
    <w:p w14:paraId="637ABE00" w14:textId="77777777" w:rsidR="00EF1F4E" w:rsidRPr="009533F9" w:rsidRDefault="00EF1F4E">
      <w:pPr>
        <w:rPr>
          <w:sz w:val="30"/>
          <w:szCs w:val="30"/>
        </w:rPr>
      </w:pPr>
    </w:p>
    <w:p w14:paraId="6462C8F5" w14:textId="0429AB4F" w:rsidR="00725CDE" w:rsidRPr="009533F9" w:rsidRDefault="00EF1F4E">
      <w:pPr>
        <w:rPr>
          <w:sz w:val="30"/>
          <w:szCs w:val="30"/>
        </w:rPr>
      </w:pPr>
      <w:r w:rsidRPr="009533F9">
        <w:rPr>
          <w:sz w:val="30"/>
          <w:szCs w:val="30"/>
        </w:rPr>
        <w:t>As we draw nearer to the end of 2025, we can look ahead as Mothers’ Union to a year of celebration, since 2026 will be the 150</w:t>
      </w:r>
      <w:r w:rsidRPr="009533F9">
        <w:rPr>
          <w:sz w:val="30"/>
          <w:szCs w:val="30"/>
          <w:vertAlign w:val="superscript"/>
        </w:rPr>
        <w:t>th</w:t>
      </w:r>
      <w:r w:rsidRPr="009533F9">
        <w:rPr>
          <w:sz w:val="30"/>
          <w:szCs w:val="30"/>
        </w:rPr>
        <w:t xml:space="preserve"> anniversary of the beginning of our movement.  In preparation for every celebration, our Church’s year reminds us to take a bit of time to reflect over the past year.  What do we want to be different next year?</w:t>
      </w:r>
      <w:r w:rsidR="00625640" w:rsidRPr="009533F9">
        <w:rPr>
          <w:sz w:val="30"/>
          <w:szCs w:val="30"/>
        </w:rPr>
        <w:t xml:space="preserve">  What would we like to celebrate and what are our hopes?  We can be sure that God will be guiding us into the future, just as we have been guided in the past.</w:t>
      </w:r>
    </w:p>
    <w:p w14:paraId="214E9050" w14:textId="65CE3B20" w:rsidR="00725CDE" w:rsidRPr="009533F9" w:rsidRDefault="00E20AB6" w:rsidP="009533F9">
      <w:pPr>
        <w:jc w:val="right"/>
        <w:rPr>
          <w:sz w:val="30"/>
          <w:szCs w:val="30"/>
        </w:rPr>
      </w:pPr>
      <w:r w:rsidRPr="009533F9">
        <w:rPr>
          <w:sz w:val="30"/>
          <w:szCs w:val="30"/>
        </w:rPr>
        <w:t>November 2025</w:t>
      </w:r>
    </w:p>
    <w:p w14:paraId="3CE49BBD" w14:textId="46221CBD" w:rsidR="00E40B96" w:rsidRDefault="00B0020E" w:rsidP="00E40B96">
      <w:pPr>
        <w:jc w:val="center"/>
      </w:pPr>
      <w:r>
        <w:rPr>
          <w:noProof/>
        </w:rPr>
        <w:drawing>
          <wp:inline distT="0" distB="0" distL="0" distR="0" wp14:anchorId="25B55D39" wp14:editId="10B3DDD3">
            <wp:extent cx="1680372" cy="971542"/>
            <wp:effectExtent l="0" t="0" r="0" b="635"/>
            <wp:docPr id="1460227338" name="Picture 1" descr="A blue and white rectangular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27338" name="Picture 1" descr="A blue and white rectangular sign with text&#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1715357" cy="991769"/>
                    </a:xfrm>
                    <a:prstGeom prst="rect">
                      <a:avLst/>
                    </a:prstGeom>
                  </pic:spPr>
                </pic:pic>
              </a:graphicData>
            </a:graphic>
          </wp:inline>
        </w:drawing>
      </w:r>
    </w:p>
    <w:p w14:paraId="778E38B3" w14:textId="77777777" w:rsidR="00E40B96" w:rsidRDefault="00E40B96" w:rsidP="00E40B96">
      <w:pPr>
        <w:jc w:val="center"/>
      </w:pPr>
    </w:p>
    <w:p w14:paraId="0911FA7A" w14:textId="55EF04DC" w:rsidR="00E40B96" w:rsidRDefault="00E40B96" w:rsidP="00E40B96">
      <w:pPr>
        <w:jc w:val="center"/>
      </w:pPr>
    </w:p>
    <w:sectPr w:rsidR="00E40B96" w:rsidSect="009533F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25F"/>
    <w:rsid w:val="000C163F"/>
    <w:rsid w:val="00321D99"/>
    <w:rsid w:val="0032431A"/>
    <w:rsid w:val="003F7506"/>
    <w:rsid w:val="00522C44"/>
    <w:rsid w:val="0061512A"/>
    <w:rsid w:val="00625640"/>
    <w:rsid w:val="0072090D"/>
    <w:rsid w:val="00725CDE"/>
    <w:rsid w:val="00795809"/>
    <w:rsid w:val="00811F06"/>
    <w:rsid w:val="008C75F5"/>
    <w:rsid w:val="009533F9"/>
    <w:rsid w:val="00A20BB5"/>
    <w:rsid w:val="00A50B55"/>
    <w:rsid w:val="00A937A0"/>
    <w:rsid w:val="00B0020E"/>
    <w:rsid w:val="00CB6E7B"/>
    <w:rsid w:val="00D37989"/>
    <w:rsid w:val="00E20AB6"/>
    <w:rsid w:val="00E40B96"/>
    <w:rsid w:val="00EE025F"/>
    <w:rsid w:val="00EF1F4E"/>
    <w:rsid w:val="00EF77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559C8"/>
  <w15:chartTrackingRefBased/>
  <w15:docId w15:val="{B00D5BFC-9FF5-F24F-AD61-5ECD7C268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02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E02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E02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E02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E02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E025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025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025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025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02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E02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02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E02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E02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02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02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02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025F"/>
    <w:rPr>
      <w:rFonts w:eastAsiaTheme="majorEastAsia" w:cstheme="majorBidi"/>
      <w:color w:val="272727" w:themeColor="text1" w:themeTint="D8"/>
    </w:rPr>
  </w:style>
  <w:style w:type="paragraph" w:styleId="Title">
    <w:name w:val="Title"/>
    <w:basedOn w:val="Normal"/>
    <w:next w:val="Normal"/>
    <w:link w:val="TitleChar"/>
    <w:uiPriority w:val="10"/>
    <w:qFormat/>
    <w:rsid w:val="00EE025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02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025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02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025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E025F"/>
    <w:rPr>
      <w:i/>
      <w:iCs/>
      <w:color w:val="404040" w:themeColor="text1" w:themeTint="BF"/>
    </w:rPr>
  </w:style>
  <w:style w:type="paragraph" w:styleId="ListParagraph">
    <w:name w:val="List Paragraph"/>
    <w:basedOn w:val="Normal"/>
    <w:uiPriority w:val="34"/>
    <w:qFormat/>
    <w:rsid w:val="00EE025F"/>
    <w:pPr>
      <w:ind w:left="720"/>
      <w:contextualSpacing/>
    </w:pPr>
  </w:style>
  <w:style w:type="character" w:styleId="IntenseEmphasis">
    <w:name w:val="Intense Emphasis"/>
    <w:basedOn w:val="DefaultParagraphFont"/>
    <w:uiPriority w:val="21"/>
    <w:qFormat/>
    <w:rsid w:val="00EE025F"/>
    <w:rPr>
      <w:i/>
      <w:iCs/>
      <w:color w:val="0F4761" w:themeColor="accent1" w:themeShade="BF"/>
    </w:rPr>
  </w:style>
  <w:style w:type="paragraph" w:styleId="IntenseQuote">
    <w:name w:val="Intense Quote"/>
    <w:basedOn w:val="Normal"/>
    <w:next w:val="Normal"/>
    <w:link w:val="IntenseQuoteChar"/>
    <w:uiPriority w:val="30"/>
    <w:qFormat/>
    <w:rsid w:val="00EE02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025F"/>
    <w:rPr>
      <w:i/>
      <w:iCs/>
      <w:color w:val="0F4761" w:themeColor="accent1" w:themeShade="BF"/>
    </w:rPr>
  </w:style>
  <w:style w:type="character" w:styleId="IntenseReference">
    <w:name w:val="Intense Reference"/>
    <w:basedOn w:val="DefaultParagraphFont"/>
    <w:uiPriority w:val="32"/>
    <w:qFormat/>
    <w:rsid w:val="00EE025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294</Words>
  <Characters>1679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Parker</dc:creator>
  <cp:keywords/>
  <dc:description/>
  <cp:lastModifiedBy>Elizabeth Dean</cp:lastModifiedBy>
  <cp:revision>9</cp:revision>
  <dcterms:created xsi:type="dcterms:W3CDTF">2025-11-07T11:44:00Z</dcterms:created>
  <dcterms:modified xsi:type="dcterms:W3CDTF">2025-11-07T12:12:00Z</dcterms:modified>
</cp:coreProperties>
</file>